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Bengtsfors kommunfullmäktige</w:t>
      </w:r>
    </w:p>
    <w:p>
      <w:pPr>
        <w:pStyle w:val="Heading1"/>
      </w:pPr>
      <w:r>
        <w:t xml:space="preserve">Stärk Bengtsfors företagsklimat – bygg vidare på plats 50 och rekordbetyg</w:t>
      </w:r>
    </w:p>
    <w:p>
      <w:pPr>
        <w:spacing w:after="160" w:before="80"/>
      </w:pPr>
      <w:r>
        <w:rPr>
          <w:b/>
          <w:bCs/>
        </w:rPr>
        <w:t xml:space="preserve">Motionärer: </w:t>
      </w:r>
      <w:r>
        <w:t xml:space="preserve">Moderaterna i Bengtsfors kommun</w:t>
      </w:r>
    </w:p>
    <w:p>
      <w:pPr>
        <w:pStyle w:val="Heading2"/>
      </w:pPr>
      <w:r>
        <w:t xml:space="preserve">Motivering</w:t>
      </w:r>
    </w:p>
    <w:p>
      <w:pPr>
        <w:spacing w:after="100"/>
      </w:pPr>
      <w:r>
        <w:t xml:space="preserve">Bengtsfors har gjort ett starkt lyft i Svenskt Näringslivs ranking av lokalt företagsklimat: plats 50 i 2026 (bästa någonsin, betyg 4,2 enligt kommunens egen rapport maj 2026, +15 placeringar). Detta är en stor framgång som visar att dialog och service kan ge resultat trots glesbygdsläge. Kommunen har högre andel företagare än genomsnittet och besöksnäringen är en viktig tillväxtmotor.</w:t>
      </w:r>
    </w:p>
    <w:p>
      <w:pPr>
        <w:spacing w:after="100"/>
      </w:pPr>
      <w:r>
        <w:t xml:space="preserve">Företagen – småföretagare, turismföretag, handel och underleverantörer – behöver fortsatt bra villkor: snabba tillstånd, rimliga avgifter, mark för expansion och god dialog. Hög kommunalskatt och byråkrati riskerar att bromsa den positiva trenden. Moderaterna vill göra Bengtsfors till en av Dalslands mest företagvänliga kommuner.</w:t>
      </w:r>
    </w:p>
    <w:p>
      <w:pPr>
        <w:spacing w:after="100"/>
      </w:pPr>
      <w:r>
        <w:t xml:space="preserve">Bygg vidare på lyftet: servicegarantier, digitala ärenden, årliga näringslivsdialoger och stöd till besöksnäringen (kopplat till kanalen) är nycklar till fler jobb och starkare skattebas.</w:t>
      </w:r>
    </w:p>
    <w:p>
      <w:pPr>
        <w:pStyle w:val="Heading2"/>
      </w:pPr>
      <w:r>
        <w:t xml:space="preserve">Förslag till beslut</w:t>
      </w:r>
    </w:p>
    <w:p>
      <w:pPr>
        <w:spacing w:after="60"/>
      </w:pPr>
      <w:r>
        <w:t xml:space="preserve">Med anledning av ovanstående yrkar Moderaterna i Bengtsfors kommun att kommunfullmäktige beslutar:</w:t>
      </w:r>
    </w:p>
    <w:p>
      <w:pPr>
        <w:spacing w:after="40"/>
      </w:pPr>
      <w:r>
        <w:rPr>
          <w:b/>
          <w:bCs/>
        </w:rPr>
        <w:t xml:space="preserve">1. </w:t>
      </w:r>
      <w:r>
        <w:t xml:space="preserve">Att genomföra en översyn av kommunala avgifter och tillståndsprocesser som drabbar företag och föreslå sänkningar eller förenklingar senast i budget 2027.</w:t>
      </w:r>
    </w:p>
    <w:p>
      <w:pPr>
        <w:spacing w:after="40"/>
      </w:pPr>
      <w:r>
        <w:rPr>
          <w:b/>
          <w:bCs/>
        </w:rPr>
        <w:t xml:space="preserve">2. </w:t>
      </w:r>
      <w:r>
        <w:t xml:space="preserve">Att införa servicegarantier och tidsgränser för bygglov, miljöprövningar och andra ärenden med regelbunden uppföljning och transparens.</w:t>
      </w:r>
    </w:p>
    <w:p>
      <w:pPr>
        <w:spacing w:after="40"/>
      </w:pPr>
      <w:r>
        <w:rPr>
          <w:b/>
          <w:bCs/>
        </w:rPr>
        <w:t xml:space="preserve">3. </w:t>
      </w:r>
      <w:r>
        <w:t xml:space="preserve">Att stärka näringslivskontakten genom dedikerad funktion, årliga dialogmöten med representanter från lokala företag och besöksnäring samt aktivt stöd till etableringar.</w:t>
      </w:r>
    </w:p>
    <w:p>
      <w:pPr>
        <w:spacing w:after="40"/>
      </w:pPr>
      <w:r>
        <w:rPr>
          <w:b/>
          <w:bCs/>
        </w:rPr>
        <w:t xml:space="preserve">4. </w:t>
      </w:r>
      <w:r>
        <w:t xml:space="preserve">Att redovisa effekter på företagsklimatet (Svenskt Näringsliv + SKR Insikt) årligen till kommunfullmäktige med konkreta förbättringsförslag.</w:t>
      </w:r>
    </w:p>
    <w:p>
      <w:pPr>
        <w:spacing w:before="360"/>
      </w:pPr>
    </w:p>
    <w:p>
      <w:r>
        <w:t xml:space="preserve">Bengtsfors,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Bengtsfors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2026-06-06T01:48:19.266Z</dcterms:created>
  <dcterms:modified xsi:type="dcterms:W3CDTF">2026-06-06T01:48:19.266Z</dcterms:modified>
</cp:coreProperties>
</file>

<file path=docProps/custom.xml><?xml version="1.0" encoding="utf-8"?>
<Properties xmlns="http://schemas.openxmlformats.org/officeDocument/2006/custom-properties" xmlns:vt="http://schemas.openxmlformats.org/officeDocument/2006/docPropsVTypes"/>
</file>